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AF9F6"/>
  <w:body>
    <w:p w14:paraId="243327A6" w14:textId="77777777" w:rsidR="006A54F6" w:rsidRPr="001F0EA7" w:rsidRDefault="00337B33" w:rsidP="006A54F6">
      <w:pPr>
        <w:spacing w:line="360" w:lineRule="auto"/>
        <w:jc w:val="center"/>
        <w:rPr>
          <w:rFonts w:ascii="Gill Sans" w:hAnsi="Gill Sans" w:cs="Segoe UI"/>
          <w:b/>
          <w:bCs/>
          <w:color w:val="002060"/>
          <w:sz w:val="34"/>
          <w:szCs w:val="44"/>
        </w:rPr>
      </w:pPr>
      <w:r w:rsidRPr="001F0EA7">
        <w:rPr>
          <w:rFonts w:ascii="Gill Sans" w:hAnsi="Gill Sans" w:cs="Segoe UI"/>
          <w:b/>
          <w:bCs/>
          <w:color w:val="002060"/>
          <w:sz w:val="34"/>
          <w:szCs w:val="44"/>
        </w:rPr>
        <w:t>Performing Arts Specialist Session Breakdown</w:t>
      </w:r>
    </w:p>
    <w:p w14:paraId="0ACABAE4" w14:textId="4454D3B2" w:rsidR="006A54F6" w:rsidRPr="006A54F6" w:rsidRDefault="006A54F6" w:rsidP="006A54F6">
      <w:pPr>
        <w:spacing w:line="360" w:lineRule="auto"/>
        <w:jc w:val="center"/>
        <w:rPr>
          <w:rFonts w:ascii="Gill Sans" w:hAnsi="Gill Sans" w:cs="Segoe UI"/>
          <w:b/>
          <w:bCs/>
          <w:color w:val="1C2141"/>
          <w:sz w:val="34"/>
          <w:szCs w:val="44"/>
        </w:rPr>
      </w:pPr>
      <w:r w:rsidRPr="006A54F6">
        <w:rPr>
          <w:rFonts w:ascii="Gill Sans" w:hAnsi="Gill Sans" w:cs="Segoe UI"/>
          <w:color w:val="002060"/>
          <w:sz w:val="26"/>
          <w:szCs w:val="26"/>
        </w:rPr>
        <w:t xml:space="preserve">Find below a </w:t>
      </w:r>
      <w:r w:rsidR="00AE6CC5">
        <w:rPr>
          <w:rFonts w:ascii="Gill Sans" w:hAnsi="Gill Sans" w:cs="Segoe UI"/>
          <w:color w:val="002060"/>
          <w:sz w:val="26"/>
          <w:szCs w:val="26"/>
        </w:rPr>
        <w:t>s</w:t>
      </w:r>
      <w:r w:rsidRPr="006A54F6">
        <w:rPr>
          <w:rFonts w:ascii="Gill Sans" w:hAnsi="Gill Sans" w:cs="Segoe UI"/>
          <w:color w:val="002060"/>
          <w:sz w:val="26"/>
          <w:szCs w:val="26"/>
        </w:rPr>
        <w:t xml:space="preserve">ession </w:t>
      </w:r>
      <w:r w:rsidR="00AE6CC5">
        <w:rPr>
          <w:rFonts w:ascii="Gill Sans" w:hAnsi="Gill Sans" w:cs="Segoe UI"/>
          <w:color w:val="002060"/>
          <w:sz w:val="26"/>
          <w:szCs w:val="26"/>
        </w:rPr>
        <w:t>p</w:t>
      </w:r>
      <w:r w:rsidRPr="006A54F6">
        <w:rPr>
          <w:rFonts w:ascii="Gill Sans" w:hAnsi="Gill Sans" w:cs="Segoe UI"/>
          <w:color w:val="002060"/>
          <w:sz w:val="26"/>
          <w:szCs w:val="26"/>
        </w:rPr>
        <w:t>lan overview (this is a draft and should be adapted based on your strengths and the skills of the group):</w:t>
      </w:r>
    </w:p>
    <w:tbl>
      <w:tblPr>
        <w:tblStyle w:val="TableGrid"/>
        <w:tblW w:w="11058" w:type="dxa"/>
        <w:tblInd w:w="-9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1"/>
        <w:gridCol w:w="2127"/>
        <w:gridCol w:w="8080"/>
      </w:tblGrid>
      <w:tr w:rsidR="00337B33" w14:paraId="6A8BF29D" w14:textId="77777777" w:rsidTr="00337B33">
        <w:tc>
          <w:tcPr>
            <w:tcW w:w="851" w:type="dxa"/>
            <w:shd w:val="clear" w:color="auto" w:fill="009BAA"/>
            <w:vAlign w:val="bottom"/>
          </w:tcPr>
          <w:p w14:paraId="6F6C3EF4" w14:textId="36740123" w:rsidR="00337B33" w:rsidRPr="00337B33" w:rsidRDefault="00337B33" w:rsidP="00337B33">
            <w:pPr>
              <w:spacing w:after="160"/>
              <w:jc w:val="center"/>
              <w:rPr>
                <w:rFonts w:ascii="Gill Sans" w:hAnsi="Gill Sans" w:cs="Segoe UI"/>
                <w:b/>
                <w:bCs/>
                <w:color w:val="FCF06D"/>
                <w:sz w:val="28"/>
                <w:szCs w:val="32"/>
                <w:lang w:val="en-US"/>
              </w:rPr>
            </w:pPr>
            <w:r w:rsidRPr="00337B33">
              <w:rPr>
                <w:rFonts w:ascii="Gill Sans" w:hAnsi="Gill Sans" w:cs="Segoe UI"/>
                <w:b/>
                <w:bCs/>
                <w:color w:val="FCF06D"/>
                <w:sz w:val="28"/>
                <w:szCs w:val="32"/>
                <w:lang w:val="en-US"/>
              </w:rPr>
              <w:t>Day</w:t>
            </w:r>
          </w:p>
        </w:tc>
        <w:tc>
          <w:tcPr>
            <w:tcW w:w="2127" w:type="dxa"/>
            <w:shd w:val="clear" w:color="auto" w:fill="009BAA"/>
            <w:vAlign w:val="bottom"/>
          </w:tcPr>
          <w:p w14:paraId="26B80FCD" w14:textId="237DA798" w:rsidR="00337B33" w:rsidRPr="00337B33" w:rsidRDefault="00337B33" w:rsidP="00337B33">
            <w:pPr>
              <w:spacing w:after="160"/>
              <w:jc w:val="center"/>
              <w:rPr>
                <w:rFonts w:ascii="Gill Sans" w:hAnsi="Gill Sans" w:cs="Segoe UI"/>
                <w:b/>
                <w:bCs/>
                <w:color w:val="FCF06D"/>
                <w:sz w:val="28"/>
                <w:szCs w:val="32"/>
                <w:lang w:val="en-US"/>
              </w:rPr>
            </w:pPr>
            <w:r w:rsidRPr="00337B33">
              <w:rPr>
                <w:rFonts w:ascii="Gill Sans" w:hAnsi="Gill Sans" w:cs="Segoe UI"/>
                <w:b/>
                <w:bCs/>
                <w:color w:val="FCF06D"/>
                <w:sz w:val="28"/>
                <w:szCs w:val="32"/>
                <w:lang w:val="en-US"/>
              </w:rPr>
              <w:t>Session</w:t>
            </w:r>
          </w:p>
        </w:tc>
        <w:tc>
          <w:tcPr>
            <w:tcW w:w="8080" w:type="dxa"/>
            <w:shd w:val="clear" w:color="auto" w:fill="009BAA"/>
            <w:vAlign w:val="bottom"/>
          </w:tcPr>
          <w:p w14:paraId="7E42FA5E" w14:textId="3C94A5E4" w:rsidR="00337B33" w:rsidRPr="00337B33" w:rsidRDefault="00337B33" w:rsidP="00337B33">
            <w:pPr>
              <w:spacing w:after="160"/>
              <w:jc w:val="center"/>
              <w:rPr>
                <w:rFonts w:ascii="Gill Sans" w:hAnsi="Gill Sans" w:cs="Segoe UI"/>
                <w:b/>
                <w:bCs/>
                <w:color w:val="FCF06D"/>
                <w:sz w:val="28"/>
                <w:szCs w:val="32"/>
                <w:lang w:val="en-US"/>
              </w:rPr>
            </w:pPr>
            <w:r w:rsidRPr="00337B33">
              <w:rPr>
                <w:rFonts w:ascii="Gill Sans" w:hAnsi="Gill Sans" w:cs="Segoe UI"/>
                <w:b/>
                <w:bCs/>
                <w:color w:val="FCF06D"/>
                <w:sz w:val="28"/>
                <w:szCs w:val="32"/>
                <w:lang w:val="en-US"/>
              </w:rPr>
              <w:t>Specifics</w:t>
            </w:r>
          </w:p>
        </w:tc>
      </w:tr>
      <w:tr w:rsidR="006A0886" w14:paraId="697762BE" w14:textId="77777777" w:rsidTr="00337B33">
        <w:tc>
          <w:tcPr>
            <w:tcW w:w="851" w:type="dxa"/>
            <w:vAlign w:val="center"/>
          </w:tcPr>
          <w:p w14:paraId="3DD84003" w14:textId="7AC510EF" w:rsidR="006A0886" w:rsidRPr="00337B33" w:rsidRDefault="006A0886" w:rsidP="00337B33">
            <w:pPr>
              <w:spacing w:line="360" w:lineRule="auto"/>
              <w:jc w:val="center"/>
              <w:rPr>
                <w:rFonts w:ascii="Gill Sans" w:hAnsi="Gill Sans" w:cs="Segoe UI"/>
                <w:b/>
                <w:bCs/>
                <w:color w:val="002060"/>
                <w:sz w:val="26"/>
                <w:szCs w:val="26"/>
              </w:rPr>
            </w:pPr>
            <w:r w:rsidRPr="00337B33">
              <w:rPr>
                <w:rFonts w:ascii="Gill Sans" w:hAnsi="Gill Sans" w:cs="Segoe UI"/>
                <w:b/>
                <w:bCs/>
                <w:color w:val="002060"/>
                <w:sz w:val="26"/>
                <w:szCs w:val="26"/>
              </w:rPr>
              <w:t>1</w:t>
            </w:r>
          </w:p>
        </w:tc>
        <w:tc>
          <w:tcPr>
            <w:tcW w:w="2127" w:type="dxa"/>
            <w:vAlign w:val="center"/>
          </w:tcPr>
          <w:p w14:paraId="2C1C91BA" w14:textId="52A1C502" w:rsidR="006A0886" w:rsidRPr="00337B33" w:rsidRDefault="006A0886" w:rsidP="00337B33">
            <w:pPr>
              <w:spacing w:line="360" w:lineRule="auto"/>
              <w:jc w:val="center"/>
              <w:rPr>
                <w:rFonts w:ascii="Gill Sans" w:hAnsi="Gill Sans" w:cs="Segoe UI"/>
                <w:b/>
                <w:bCs/>
                <w:color w:val="002060"/>
                <w:sz w:val="26"/>
                <w:szCs w:val="26"/>
              </w:rPr>
            </w:pPr>
            <w:r w:rsidRPr="00337B33">
              <w:rPr>
                <w:rFonts w:ascii="Gill Sans" w:hAnsi="Gill Sans" w:cs="Segoe UI"/>
                <w:b/>
                <w:bCs/>
                <w:color w:val="002060"/>
                <w:sz w:val="26"/>
                <w:szCs w:val="26"/>
              </w:rPr>
              <w:t>Getting to know you</w:t>
            </w:r>
          </w:p>
        </w:tc>
        <w:tc>
          <w:tcPr>
            <w:tcW w:w="8080" w:type="dxa"/>
          </w:tcPr>
          <w:p w14:paraId="79F6E21C"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Start with 15 minutes of games to break the ice and get to know each other (name games, throw the action activity, name in circles)</w:t>
            </w:r>
          </w:p>
          <w:p w14:paraId="0F4D4316"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20 minutes of movement and space awareness (walking around the room, divide into pairs and make one the ‘commander’ and the other follows and then swap the roles)</w:t>
            </w:r>
          </w:p>
          <w:p w14:paraId="221360A9"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10 minutes of vocal quality work (dynamics, intonation and how it changes the meaning)</w:t>
            </w:r>
          </w:p>
          <w:p w14:paraId="5C6FF9AD"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15 minute break</w:t>
            </w:r>
          </w:p>
          <w:p w14:paraId="4ECA4A39"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30 minutes – scenarios to be given to students to create improv scenes (it can be a full scenario or just a key point {where/when/why})</w:t>
            </w:r>
          </w:p>
          <w:p w14:paraId="5F0F4FDB" w14:textId="418E4785" w:rsidR="006A0886" w:rsidRPr="00337B33" w:rsidRDefault="006A0886" w:rsidP="00337B33">
            <w:pPr>
              <w:spacing w:line="360" w:lineRule="auto"/>
              <w:rPr>
                <w:rFonts w:ascii="Gill Sans" w:hAnsi="Gill Sans" w:cs="Segoe UI"/>
                <w:color w:val="002060"/>
                <w:sz w:val="26"/>
                <w:szCs w:val="26"/>
              </w:rPr>
            </w:pPr>
            <w:r w:rsidRPr="00337B33">
              <w:rPr>
                <w:rFonts w:ascii="Gill Sans" w:hAnsi="Gill Sans" w:cs="Segoe UI"/>
                <w:color w:val="002060"/>
                <w:sz w:val="26"/>
                <w:szCs w:val="26"/>
              </w:rPr>
              <w:t>30 minutes of work on a specific text (it would be smart to check if they can handle Shakespeare to arrange then on day 2)</w:t>
            </w:r>
          </w:p>
        </w:tc>
      </w:tr>
      <w:tr w:rsidR="006A0886" w14:paraId="7CF4C9EB" w14:textId="77777777" w:rsidTr="00337B33">
        <w:tc>
          <w:tcPr>
            <w:tcW w:w="851" w:type="dxa"/>
            <w:vAlign w:val="center"/>
          </w:tcPr>
          <w:p w14:paraId="6E399BE7" w14:textId="75278CF1" w:rsidR="006A0886" w:rsidRPr="00337B33" w:rsidRDefault="006A0886" w:rsidP="00337B33">
            <w:pPr>
              <w:spacing w:line="360" w:lineRule="auto"/>
              <w:jc w:val="center"/>
              <w:rPr>
                <w:rFonts w:ascii="Gill Sans" w:hAnsi="Gill Sans" w:cs="Segoe UI"/>
                <w:b/>
                <w:bCs/>
                <w:color w:val="002060"/>
                <w:sz w:val="26"/>
                <w:szCs w:val="26"/>
              </w:rPr>
            </w:pPr>
            <w:r w:rsidRPr="00337B33">
              <w:rPr>
                <w:rFonts w:ascii="Gill Sans" w:hAnsi="Gill Sans" w:cs="Segoe UI"/>
                <w:b/>
                <w:bCs/>
                <w:color w:val="002060"/>
                <w:sz w:val="26"/>
                <w:szCs w:val="26"/>
              </w:rPr>
              <w:t>2</w:t>
            </w:r>
          </w:p>
        </w:tc>
        <w:tc>
          <w:tcPr>
            <w:tcW w:w="2127" w:type="dxa"/>
            <w:vAlign w:val="center"/>
          </w:tcPr>
          <w:p w14:paraId="331EE195" w14:textId="1A01E404" w:rsidR="006A0886" w:rsidRPr="00337B33" w:rsidRDefault="006A0886" w:rsidP="00337B33">
            <w:pPr>
              <w:spacing w:line="360" w:lineRule="auto"/>
              <w:jc w:val="center"/>
              <w:rPr>
                <w:rFonts w:ascii="Gill Sans" w:hAnsi="Gill Sans" w:cs="Segoe UI"/>
                <w:b/>
                <w:bCs/>
                <w:color w:val="002060"/>
                <w:sz w:val="26"/>
                <w:szCs w:val="26"/>
              </w:rPr>
            </w:pPr>
            <w:r w:rsidRPr="00337B33">
              <w:rPr>
                <w:rFonts w:ascii="Gill Sans" w:hAnsi="Gill Sans" w:cs="Segoe UI"/>
                <w:b/>
                <w:bCs/>
                <w:color w:val="002060"/>
                <w:sz w:val="26"/>
                <w:szCs w:val="26"/>
              </w:rPr>
              <w:t>Vocal and Movement Assessment</w:t>
            </w:r>
          </w:p>
        </w:tc>
        <w:tc>
          <w:tcPr>
            <w:tcW w:w="8080" w:type="dxa"/>
            <w:vAlign w:val="center"/>
          </w:tcPr>
          <w:p w14:paraId="57063124"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Start with a 20 minute physical warm up (two hands on barre exercises, whatever is comfortable for the teacher)</w:t>
            </w:r>
          </w:p>
          <w:p w14:paraId="23980F24"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5 minute break</w:t>
            </w:r>
          </w:p>
          <w:p w14:paraId="1B89A27C"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25 minutes of vocal warm-ups (lip thrills, occluded sound sirens, if material needed ask Office)</w:t>
            </w:r>
          </w:p>
          <w:p w14:paraId="0A2B30B0"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10 minute break</w:t>
            </w:r>
          </w:p>
          <w:p w14:paraId="35F787E9"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30 minutes – work on an easy and short song to check pitch, harmony skills and vocal ability (material available if needed)</w:t>
            </w:r>
          </w:p>
          <w:p w14:paraId="42C0E3ED" w14:textId="7425C36B" w:rsidR="006A0886" w:rsidRPr="00337B33" w:rsidRDefault="006A0886" w:rsidP="00337B33">
            <w:pPr>
              <w:spacing w:line="360" w:lineRule="auto"/>
              <w:rPr>
                <w:rFonts w:ascii="Gill Sans" w:hAnsi="Gill Sans" w:cs="Segoe UI"/>
                <w:color w:val="002060"/>
                <w:sz w:val="26"/>
                <w:szCs w:val="26"/>
              </w:rPr>
            </w:pPr>
            <w:r w:rsidRPr="00337B33">
              <w:rPr>
                <w:rFonts w:ascii="Gill Sans" w:hAnsi="Gill Sans" w:cs="Segoe UI"/>
                <w:color w:val="002060"/>
                <w:sz w:val="26"/>
                <w:szCs w:val="26"/>
              </w:rPr>
              <w:t>30 minutes of work on a specific text (continue working on the scene from Day 1 or adjust depending on level and number of students – Office can support with material)</w:t>
            </w:r>
          </w:p>
        </w:tc>
      </w:tr>
      <w:tr w:rsidR="006A0886" w14:paraId="44BA4CC9" w14:textId="77777777" w:rsidTr="00337B33">
        <w:tc>
          <w:tcPr>
            <w:tcW w:w="851" w:type="dxa"/>
            <w:vAlign w:val="center"/>
          </w:tcPr>
          <w:p w14:paraId="5BCD756F" w14:textId="2BBF1A75" w:rsidR="006A0886" w:rsidRPr="00D17E86" w:rsidRDefault="006A0886" w:rsidP="00337B33">
            <w:pPr>
              <w:spacing w:line="360" w:lineRule="auto"/>
              <w:jc w:val="center"/>
              <w:rPr>
                <w:rFonts w:ascii="Gill Sans" w:hAnsi="Gill Sans" w:cs="Segoe UI"/>
                <w:b/>
                <w:bCs/>
                <w:color w:val="002060"/>
                <w:sz w:val="26"/>
                <w:szCs w:val="26"/>
              </w:rPr>
            </w:pPr>
            <w:r w:rsidRPr="00D17E86">
              <w:rPr>
                <w:rFonts w:ascii="Gill Sans" w:hAnsi="Gill Sans" w:cs="Segoe UI"/>
                <w:b/>
                <w:bCs/>
                <w:color w:val="002060"/>
                <w:sz w:val="26"/>
                <w:szCs w:val="26"/>
              </w:rPr>
              <w:lastRenderedPageBreak/>
              <w:t>3</w:t>
            </w:r>
          </w:p>
        </w:tc>
        <w:tc>
          <w:tcPr>
            <w:tcW w:w="2127" w:type="dxa"/>
            <w:vAlign w:val="center"/>
          </w:tcPr>
          <w:p w14:paraId="741EFBE3" w14:textId="283BD527" w:rsidR="006A0886" w:rsidRPr="00D17E86" w:rsidRDefault="006A0886" w:rsidP="00337B33">
            <w:pPr>
              <w:spacing w:line="360" w:lineRule="auto"/>
              <w:jc w:val="center"/>
              <w:rPr>
                <w:rFonts w:ascii="Gill Sans" w:hAnsi="Gill Sans" w:cs="Segoe UI"/>
                <w:b/>
                <w:bCs/>
                <w:color w:val="002060"/>
                <w:sz w:val="26"/>
                <w:szCs w:val="26"/>
              </w:rPr>
            </w:pPr>
            <w:r w:rsidRPr="00D17E86">
              <w:rPr>
                <w:rFonts w:ascii="Gill Sans" w:hAnsi="Gill Sans" w:cs="Segoe UI"/>
                <w:b/>
                <w:bCs/>
                <w:color w:val="002060"/>
                <w:sz w:val="26"/>
                <w:szCs w:val="26"/>
              </w:rPr>
              <w:t>Focus on Performance</w:t>
            </w:r>
          </w:p>
        </w:tc>
        <w:tc>
          <w:tcPr>
            <w:tcW w:w="8080" w:type="dxa"/>
            <w:vAlign w:val="center"/>
          </w:tcPr>
          <w:p w14:paraId="1940DE9B"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20 minutes – Physical and vocal warm up exercises (it would be smart to repeat some exercises from the past lessons to assess growth and understanding)</w:t>
            </w:r>
          </w:p>
          <w:p w14:paraId="68A898E1"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5 minute break</w:t>
            </w:r>
          </w:p>
          <w:p w14:paraId="26FDCEE6"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40 minutes of work on a musical choral number, a contemporary drama or they can workshop and write a new play (this will vary depending on the number of students, gender, and capabilities – for a musical number if all female, Sister Act is a good one [Raise your Voice] and if mixed, Hairspray [You Can’t Stop The Beat] with basic movement and staging – material available]</w:t>
            </w:r>
          </w:p>
          <w:p w14:paraId="71F71B41"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10 minute break</w:t>
            </w:r>
          </w:p>
          <w:p w14:paraId="63B22820" w14:textId="2FDD7451" w:rsidR="006A0886" w:rsidRPr="00337B33" w:rsidRDefault="006A0886" w:rsidP="00337B33">
            <w:pPr>
              <w:spacing w:line="360" w:lineRule="auto"/>
              <w:rPr>
                <w:rFonts w:ascii="Gill Sans" w:hAnsi="Gill Sans" w:cs="Segoe UI"/>
                <w:color w:val="002060"/>
                <w:sz w:val="26"/>
                <w:szCs w:val="26"/>
              </w:rPr>
            </w:pPr>
            <w:r w:rsidRPr="00337B33">
              <w:rPr>
                <w:rFonts w:ascii="Gill Sans" w:hAnsi="Gill Sans" w:cs="Segoe UI"/>
                <w:color w:val="002060"/>
                <w:sz w:val="26"/>
                <w:szCs w:val="26"/>
              </w:rPr>
              <w:t>45 minutes – work on the scene for the final showcase (fix roles, help memorization, start staging and discuss costumes and props)</w:t>
            </w:r>
          </w:p>
        </w:tc>
      </w:tr>
      <w:tr w:rsidR="006A0886" w14:paraId="4B55FB06" w14:textId="77777777" w:rsidTr="00337B33">
        <w:tc>
          <w:tcPr>
            <w:tcW w:w="851" w:type="dxa"/>
            <w:vAlign w:val="center"/>
          </w:tcPr>
          <w:p w14:paraId="099DF618" w14:textId="5D66D038" w:rsidR="006A0886" w:rsidRPr="00D17E86" w:rsidRDefault="006A0886" w:rsidP="00337B33">
            <w:pPr>
              <w:spacing w:line="360" w:lineRule="auto"/>
              <w:jc w:val="center"/>
              <w:rPr>
                <w:rFonts w:ascii="Gill Sans" w:hAnsi="Gill Sans" w:cs="Segoe UI"/>
                <w:b/>
                <w:bCs/>
                <w:color w:val="002060"/>
                <w:sz w:val="26"/>
                <w:szCs w:val="26"/>
              </w:rPr>
            </w:pPr>
            <w:r w:rsidRPr="00D17E86">
              <w:rPr>
                <w:rFonts w:ascii="Gill Sans" w:hAnsi="Gill Sans" w:cs="Segoe UI"/>
                <w:b/>
                <w:bCs/>
                <w:color w:val="002060"/>
                <w:sz w:val="26"/>
                <w:szCs w:val="26"/>
              </w:rPr>
              <w:t>4</w:t>
            </w:r>
          </w:p>
        </w:tc>
        <w:tc>
          <w:tcPr>
            <w:tcW w:w="2127" w:type="dxa"/>
            <w:vAlign w:val="center"/>
          </w:tcPr>
          <w:p w14:paraId="0BF6AF11" w14:textId="567A42EF" w:rsidR="006A0886" w:rsidRPr="00D17E86" w:rsidRDefault="006A0886" w:rsidP="00337B33">
            <w:pPr>
              <w:spacing w:line="360" w:lineRule="auto"/>
              <w:jc w:val="center"/>
              <w:rPr>
                <w:rFonts w:ascii="Gill Sans" w:hAnsi="Gill Sans" w:cs="Segoe UI"/>
                <w:b/>
                <w:bCs/>
                <w:color w:val="002060"/>
                <w:sz w:val="26"/>
                <w:szCs w:val="26"/>
              </w:rPr>
            </w:pPr>
            <w:r w:rsidRPr="00D17E86">
              <w:rPr>
                <w:rFonts w:ascii="Gill Sans" w:hAnsi="Gill Sans" w:cs="Segoe UI"/>
                <w:b/>
                <w:bCs/>
                <w:color w:val="002060"/>
                <w:sz w:val="26"/>
                <w:szCs w:val="26"/>
              </w:rPr>
              <w:t>Behind the Scenes and Theatre Time</w:t>
            </w:r>
          </w:p>
        </w:tc>
        <w:tc>
          <w:tcPr>
            <w:tcW w:w="8080" w:type="dxa"/>
            <w:vAlign w:val="center"/>
          </w:tcPr>
          <w:p w14:paraId="37FBB95C"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30 minutes – Introduction to the theatre specific vocabulary and key people that form a theatre company (stage positions, the crew, the creative team and the roles within the cast)</w:t>
            </w:r>
          </w:p>
          <w:p w14:paraId="4F02D26A"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5 minute break</w:t>
            </w:r>
          </w:p>
          <w:p w14:paraId="3A4F1E1A"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15 minutes – Physical and vocal warm up exercises (it would be smart to repeat some exercises from the past lessons to assess growth and understanding)</w:t>
            </w:r>
          </w:p>
          <w:p w14:paraId="08428D03"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15 minutes work on a musical choral number, a contemporary drama or they can workshop and write a new play (this will vary depending on the number of students, gender, and capabilities – for a musical number and if all female, Sister Act is a good one (Raise your Voice) and if mixed Hairspray (You Can’t Stop The Beat) with basic movement and staging – material available)</w:t>
            </w:r>
          </w:p>
          <w:p w14:paraId="7C285D17"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10 minute break</w:t>
            </w:r>
          </w:p>
          <w:p w14:paraId="11A6E96F" w14:textId="3388339E" w:rsidR="006A0886" w:rsidRPr="00337B33" w:rsidRDefault="006A0886" w:rsidP="00337B33">
            <w:pPr>
              <w:spacing w:line="360" w:lineRule="auto"/>
              <w:rPr>
                <w:rFonts w:ascii="Gill Sans" w:hAnsi="Gill Sans" w:cs="Segoe UI"/>
                <w:color w:val="002060"/>
                <w:sz w:val="26"/>
                <w:szCs w:val="26"/>
              </w:rPr>
            </w:pPr>
            <w:r w:rsidRPr="00337B33">
              <w:rPr>
                <w:rFonts w:ascii="Gill Sans" w:hAnsi="Gill Sans" w:cs="Segoe UI"/>
                <w:color w:val="002060"/>
                <w:sz w:val="26"/>
                <w:szCs w:val="26"/>
              </w:rPr>
              <w:lastRenderedPageBreak/>
              <w:t>50 minutes – work on the scene for the final showcase (Start structuring staging on the actual performance space, it could be helpful to do space awareness and fill the space exercises to get them comfortable in the space)</w:t>
            </w:r>
          </w:p>
        </w:tc>
      </w:tr>
      <w:tr w:rsidR="006A0886" w14:paraId="2D1209FE" w14:textId="77777777" w:rsidTr="00337B33">
        <w:tc>
          <w:tcPr>
            <w:tcW w:w="851" w:type="dxa"/>
            <w:vAlign w:val="center"/>
          </w:tcPr>
          <w:p w14:paraId="4571112B" w14:textId="4C4EECC1" w:rsidR="006A0886" w:rsidRPr="00D17E86" w:rsidRDefault="006A0886" w:rsidP="00337B33">
            <w:pPr>
              <w:spacing w:line="360" w:lineRule="auto"/>
              <w:jc w:val="center"/>
              <w:rPr>
                <w:rFonts w:ascii="Gill Sans" w:hAnsi="Gill Sans" w:cs="Segoe UI"/>
                <w:b/>
                <w:bCs/>
                <w:color w:val="002060"/>
                <w:sz w:val="26"/>
                <w:szCs w:val="26"/>
              </w:rPr>
            </w:pPr>
            <w:r w:rsidRPr="00D17E86">
              <w:rPr>
                <w:rFonts w:ascii="Gill Sans" w:hAnsi="Gill Sans" w:cs="Segoe UI"/>
                <w:b/>
                <w:bCs/>
                <w:color w:val="002060"/>
                <w:sz w:val="26"/>
                <w:szCs w:val="26"/>
              </w:rPr>
              <w:lastRenderedPageBreak/>
              <w:t>5</w:t>
            </w:r>
          </w:p>
        </w:tc>
        <w:tc>
          <w:tcPr>
            <w:tcW w:w="2127" w:type="dxa"/>
            <w:vAlign w:val="center"/>
          </w:tcPr>
          <w:p w14:paraId="1DAC7983" w14:textId="63054FE5" w:rsidR="006A0886" w:rsidRPr="00D17E86" w:rsidRDefault="006A0886" w:rsidP="00337B33">
            <w:pPr>
              <w:spacing w:line="360" w:lineRule="auto"/>
              <w:jc w:val="center"/>
              <w:rPr>
                <w:rFonts w:ascii="Gill Sans" w:hAnsi="Gill Sans" w:cs="Segoe UI"/>
                <w:b/>
                <w:bCs/>
                <w:color w:val="002060"/>
                <w:sz w:val="26"/>
                <w:szCs w:val="26"/>
              </w:rPr>
            </w:pPr>
            <w:r w:rsidRPr="00D17E86">
              <w:rPr>
                <w:rFonts w:ascii="Gill Sans" w:hAnsi="Gill Sans" w:cs="Segoe UI"/>
                <w:b/>
                <w:bCs/>
                <w:color w:val="002060"/>
                <w:sz w:val="26"/>
                <w:szCs w:val="26"/>
              </w:rPr>
              <w:t>Focus on Performance</w:t>
            </w:r>
          </w:p>
        </w:tc>
        <w:tc>
          <w:tcPr>
            <w:tcW w:w="8080" w:type="dxa"/>
            <w:vAlign w:val="center"/>
          </w:tcPr>
          <w:p w14:paraId="009D32E9"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20 minutes – Physical and vocal warm up exercises (it would be smart to repeat some exercises from the past lessons to assess growth and understanding)</w:t>
            </w:r>
          </w:p>
          <w:p w14:paraId="29B6D469"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5 minute break</w:t>
            </w:r>
          </w:p>
          <w:p w14:paraId="65FF89B9"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40 minutes work on a musical choral number, a contemporary drama or they can workshop and write a new play (this will vary depending on the number of students, gender, and capabilities – for a musical number and if all female, Sister Act is a good one (Raise your voice) and if mixed Hairspray (You Can’t Stop The Beat) with basic movement and staging – material available)</w:t>
            </w:r>
          </w:p>
          <w:p w14:paraId="75E59757" w14:textId="77777777" w:rsidR="00337B33"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10 minute break</w:t>
            </w:r>
          </w:p>
          <w:p w14:paraId="7CBE56BA" w14:textId="08F9E57D"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45 minutes – work on the scene for the final showcase. This is a good point to check speed and quality of memorization and if the students are quick or more into drama than Musical Theatre, maybe asking to work on new material - written by them or from a contemporary play/film)</w:t>
            </w:r>
          </w:p>
        </w:tc>
      </w:tr>
      <w:tr w:rsidR="006A0886" w14:paraId="52D3754E" w14:textId="77777777" w:rsidTr="00337B33">
        <w:tc>
          <w:tcPr>
            <w:tcW w:w="851" w:type="dxa"/>
            <w:vAlign w:val="center"/>
          </w:tcPr>
          <w:p w14:paraId="0F477E36" w14:textId="0ADD7DFC" w:rsidR="006A0886" w:rsidRPr="00D17E86" w:rsidRDefault="006A0886" w:rsidP="00337B33">
            <w:pPr>
              <w:spacing w:line="360" w:lineRule="auto"/>
              <w:jc w:val="center"/>
              <w:rPr>
                <w:rFonts w:ascii="Gill Sans" w:hAnsi="Gill Sans" w:cs="Segoe UI"/>
                <w:b/>
                <w:bCs/>
                <w:color w:val="002060"/>
                <w:sz w:val="26"/>
                <w:szCs w:val="26"/>
              </w:rPr>
            </w:pPr>
            <w:r w:rsidRPr="00D17E86">
              <w:rPr>
                <w:rFonts w:ascii="Gill Sans" w:hAnsi="Gill Sans" w:cs="Segoe UI"/>
                <w:b/>
                <w:bCs/>
                <w:color w:val="002060"/>
                <w:sz w:val="26"/>
                <w:szCs w:val="26"/>
              </w:rPr>
              <w:t>6</w:t>
            </w:r>
          </w:p>
        </w:tc>
        <w:tc>
          <w:tcPr>
            <w:tcW w:w="2127" w:type="dxa"/>
            <w:vAlign w:val="center"/>
          </w:tcPr>
          <w:p w14:paraId="44C1A540" w14:textId="6917606D" w:rsidR="006A0886" w:rsidRPr="00D17E86" w:rsidRDefault="006A0886" w:rsidP="00337B33">
            <w:pPr>
              <w:spacing w:line="360" w:lineRule="auto"/>
              <w:jc w:val="center"/>
              <w:rPr>
                <w:rFonts w:ascii="Gill Sans" w:hAnsi="Gill Sans" w:cs="Segoe UI"/>
                <w:b/>
                <w:bCs/>
                <w:color w:val="002060"/>
                <w:sz w:val="26"/>
                <w:szCs w:val="26"/>
              </w:rPr>
            </w:pPr>
            <w:r w:rsidRPr="00D17E86">
              <w:rPr>
                <w:rFonts w:ascii="Gill Sans" w:hAnsi="Gill Sans" w:cs="Segoe UI"/>
                <w:b/>
                <w:bCs/>
                <w:color w:val="002060"/>
                <w:sz w:val="26"/>
                <w:szCs w:val="26"/>
              </w:rPr>
              <w:t>Public Speaking Workshop and Performance</w:t>
            </w:r>
          </w:p>
        </w:tc>
        <w:tc>
          <w:tcPr>
            <w:tcW w:w="8080" w:type="dxa"/>
            <w:vAlign w:val="center"/>
          </w:tcPr>
          <w:p w14:paraId="05FDDEFD"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20 minutes – Physical and vocal warm up exercises (it would be smart to repeat some exercises from the past lessons to assess growth and understanding – this time can be extended and can be used to work on impro, listening skills and taking leadership roles)</w:t>
            </w:r>
          </w:p>
          <w:p w14:paraId="77603CB7"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5 minute break</w:t>
            </w:r>
          </w:p>
          <w:p w14:paraId="42062A26"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40 minutes – Public Speaking Workshop: Analyse what makes a good public speaker (posture, gestures, voice quality) and work on famous speeches from history with feedback in the room</w:t>
            </w:r>
          </w:p>
          <w:p w14:paraId="018BBC6A"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lastRenderedPageBreak/>
              <w:t xml:space="preserve">10 </w:t>
            </w:r>
            <w:proofErr w:type="spellStart"/>
            <w:r w:rsidRPr="00337B33">
              <w:rPr>
                <w:rFonts w:ascii="Gill Sans" w:hAnsi="Gill Sans" w:cs="Segoe UI"/>
                <w:color w:val="002060"/>
                <w:sz w:val="26"/>
                <w:szCs w:val="26"/>
              </w:rPr>
              <w:t>minuts</w:t>
            </w:r>
            <w:proofErr w:type="spellEnd"/>
            <w:r w:rsidRPr="00337B33">
              <w:rPr>
                <w:rFonts w:ascii="Gill Sans" w:hAnsi="Gill Sans" w:cs="Segoe UI"/>
                <w:color w:val="002060"/>
                <w:sz w:val="26"/>
                <w:szCs w:val="26"/>
              </w:rPr>
              <w:t xml:space="preserve"> break</w:t>
            </w:r>
          </w:p>
          <w:p w14:paraId="53ED549A" w14:textId="68C7E25B" w:rsidR="006A0886" w:rsidRPr="00337B33" w:rsidRDefault="006A0886" w:rsidP="00337B33">
            <w:pPr>
              <w:spacing w:line="360" w:lineRule="auto"/>
              <w:rPr>
                <w:rFonts w:ascii="Gill Sans" w:hAnsi="Gill Sans" w:cs="Segoe UI"/>
                <w:color w:val="002060"/>
                <w:sz w:val="26"/>
                <w:szCs w:val="26"/>
              </w:rPr>
            </w:pPr>
            <w:r w:rsidRPr="00337B33">
              <w:rPr>
                <w:rFonts w:ascii="Gill Sans" w:hAnsi="Gill Sans" w:cs="Segoe UI"/>
                <w:color w:val="002060"/>
                <w:sz w:val="26"/>
                <w:szCs w:val="26"/>
              </w:rPr>
              <w:t>45 minutes – work on the scenes for the final showcase (Continue working on memorization and make final decision on what to perform to focus the work for the final days both for classic piece and contemporary/MT/workshop play)</w:t>
            </w:r>
          </w:p>
        </w:tc>
      </w:tr>
      <w:tr w:rsidR="006A0886" w14:paraId="1F55FD02" w14:textId="77777777" w:rsidTr="00337B33">
        <w:tc>
          <w:tcPr>
            <w:tcW w:w="851" w:type="dxa"/>
            <w:vAlign w:val="center"/>
          </w:tcPr>
          <w:p w14:paraId="7EE39D23" w14:textId="6E36E62A" w:rsidR="006A0886" w:rsidRPr="00D17E86" w:rsidRDefault="006A0886" w:rsidP="00337B33">
            <w:pPr>
              <w:spacing w:line="360" w:lineRule="auto"/>
              <w:jc w:val="center"/>
              <w:rPr>
                <w:rFonts w:ascii="Gill Sans" w:hAnsi="Gill Sans" w:cs="Segoe UI"/>
                <w:b/>
                <w:bCs/>
                <w:color w:val="002060"/>
                <w:sz w:val="26"/>
                <w:szCs w:val="26"/>
              </w:rPr>
            </w:pPr>
            <w:r w:rsidRPr="00D17E86">
              <w:rPr>
                <w:rFonts w:ascii="Gill Sans" w:hAnsi="Gill Sans" w:cs="Segoe UI"/>
                <w:b/>
                <w:bCs/>
                <w:color w:val="002060"/>
                <w:sz w:val="26"/>
                <w:szCs w:val="26"/>
              </w:rPr>
              <w:lastRenderedPageBreak/>
              <w:t>7</w:t>
            </w:r>
          </w:p>
        </w:tc>
        <w:tc>
          <w:tcPr>
            <w:tcW w:w="2127" w:type="dxa"/>
            <w:vAlign w:val="center"/>
          </w:tcPr>
          <w:p w14:paraId="7D1030D6" w14:textId="6AD6F239" w:rsidR="006A0886" w:rsidRPr="00D17E86" w:rsidRDefault="006A0886" w:rsidP="00337B33">
            <w:pPr>
              <w:spacing w:line="360" w:lineRule="auto"/>
              <w:jc w:val="center"/>
              <w:rPr>
                <w:rFonts w:ascii="Gill Sans" w:hAnsi="Gill Sans" w:cs="Segoe UI"/>
                <w:b/>
                <w:bCs/>
                <w:color w:val="002060"/>
                <w:sz w:val="26"/>
                <w:szCs w:val="26"/>
              </w:rPr>
            </w:pPr>
            <w:r w:rsidRPr="00D17E86">
              <w:rPr>
                <w:rFonts w:ascii="Gill Sans" w:hAnsi="Gill Sans" w:cs="Segoe UI"/>
                <w:b/>
                <w:bCs/>
                <w:color w:val="002060"/>
                <w:sz w:val="26"/>
                <w:szCs w:val="26"/>
              </w:rPr>
              <w:t>Focus on Performance</w:t>
            </w:r>
          </w:p>
        </w:tc>
        <w:tc>
          <w:tcPr>
            <w:tcW w:w="8080" w:type="dxa"/>
            <w:vAlign w:val="center"/>
          </w:tcPr>
          <w:p w14:paraId="5C1435D7"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20 minutes – Physical and vocal warm up exercises (it would be smart to repeat some exercises from the past lessons to assess growth and understanding – this time can be extended and can be used to work on impro, listening skills and taking leadership roles)</w:t>
            </w:r>
          </w:p>
          <w:p w14:paraId="0E626C33"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5 minute break</w:t>
            </w:r>
          </w:p>
          <w:p w14:paraId="70DD9400"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40 minutes work on a musical choral number, a contemporary drama or they can workshop and write a new play for the final showcase (this will vary depending on the number of students, gender, and capabilities – for a musical number and if all female, Sister Act is a good one (Raise your voice) and if mixed Hairspray (You Can’t Stop The Beat) with basic movement and staging – material available]</w:t>
            </w:r>
          </w:p>
          <w:p w14:paraId="6FFAF19A" w14:textId="77777777" w:rsidR="00337B33"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10 minute break</w:t>
            </w:r>
          </w:p>
          <w:p w14:paraId="712E7BF3" w14:textId="05718B55"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45 minutes – work on the scene for the final showcase (The scene/scenes should be fully memorized, props, costumes and any sound effects need to be refined and added to the rehearsal of the pieces)</w:t>
            </w:r>
          </w:p>
        </w:tc>
      </w:tr>
      <w:tr w:rsidR="006A0886" w14:paraId="7E302ABD" w14:textId="77777777" w:rsidTr="00337B33">
        <w:tc>
          <w:tcPr>
            <w:tcW w:w="851" w:type="dxa"/>
            <w:vAlign w:val="center"/>
          </w:tcPr>
          <w:p w14:paraId="7B4C3919" w14:textId="4B28CD3F" w:rsidR="006A0886" w:rsidRPr="00D17E86" w:rsidRDefault="006A0886" w:rsidP="00337B33">
            <w:pPr>
              <w:spacing w:line="360" w:lineRule="auto"/>
              <w:jc w:val="center"/>
              <w:rPr>
                <w:rFonts w:ascii="Gill Sans" w:hAnsi="Gill Sans" w:cs="Segoe UI"/>
                <w:b/>
                <w:bCs/>
                <w:color w:val="002060"/>
                <w:sz w:val="26"/>
                <w:szCs w:val="26"/>
              </w:rPr>
            </w:pPr>
            <w:r w:rsidRPr="00D17E86">
              <w:rPr>
                <w:rFonts w:ascii="Gill Sans" w:hAnsi="Gill Sans" w:cs="Segoe UI"/>
                <w:b/>
                <w:bCs/>
                <w:color w:val="002060"/>
                <w:sz w:val="26"/>
                <w:szCs w:val="26"/>
              </w:rPr>
              <w:t>8</w:t>
            </w:r>
          </w:p>
        </w:tc>
        <w:tc>
          <w:tcPr>
            <w:tcW w:w="2127" w:type="dxa"/>
            <w:vAlign w:val="center"/>
          </w:tcPr>
          <w:p w14:paraId="363766CC" w14:textId="53C9AB7F" w:rsidR="006A0886" w:rsidRPr="00D17E86" w:rsidRDefault="006A0886" w:rsidP="00337B33">
            <w:pPr>
              <w:spacing w:line="360" w:lineRule="auto"/>
              <w:jc w:val="center"/>
              <w:rPr>
                <w:rFonts w:ascii="Gill Sans" w:hAnsi="Gill Sans" w:cs="Segoe UI"/>
                <w:b/>
                <w:bCs/>
                <w:color w:val="002060"/>
                <w:sz w:val="26"/>
                <w:szCs w:val="26"/>
              </w:rPr>
            </w:pPr>
            <w:r w:rsidRPr="00D17E86">
              <w:rPr>
                <w:rFonts w:ascii="Gill Sans" w:hAnsi="Gill Sans" w:cs="Segoe UI"/>
                <w:b/>
                <w:bCs/>
                <w:color w:val="002060"/>
                <w:sz w:val="26"/>
                <w:szCs w:val="26"/>
              </w:rPr>
              <w:t>Performance Day - Run through and Final Staging</w:t>
            </w:r>
          </w:p>
        </w:tc>
        <w:tc>
          <w:tcPr>
            <w:tcW w:w="8080" w:type="dxa"/>
            <w:vAlign w:val="center"/>
          </w:tcPr>
          <w:p w14:paraId="434ECF6F"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20 minutes – Physical and vocal warm up exercises (it would be smart to repeat some exercises from the past lessons to assess growth and understanding – this time can be used for students to familiarise themselves with the space for the exhibition – to ground and connect)</w:t>
            </w:r>
          </w:p>
          <w:p w14:paraId="4178B9E1"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5 minute break</w:t>
            </w:r>
          </w:p>
          <w:p w14:paraId="4F7FBD6F"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 xml:space="preserve">40 minutes work on the musical choral number, a contemporary drama or they can workshop and write a new play (run through with finalized </w:t>
            </w:r>
            <w:r w:rsidRPr="00337B33">
              <w:rPr>
                <w:rFonts w:ascii="Gill Sans" w:hAnsi="Gill Sans" w:cs="Segoe UI"/>
                <w:color w:val="002060"/>
                <w:sz w:val="26"/>
                <w:szCs w:val="26"/>
              </w:rPr>
              <w:lastRenderedPageBreak/>
              <w:t>staging and any changes that may occur due to spacing and acoustic. If there are no microphones available, stage down stage to offer the audience a good acoustic and clarity of sound – the piece can be slightly shortened if it helps the students feel confident about their performance)</w:t>
            </w:r>
          </w:p>
          <w:p w14:paraId="72933D36" w14:textId="77777777" w:rsidR="006A0886" w:rsidRPr="00337B33" w:rsidRDefault="006A0886" w:rsidP="00337B33">
            <w:pPr>
              <w:pStyle w:val="ListParagraph"/>
              <w:numPr>
                <w:ilvl w:val="0"/>
                <w:numId w:val="1"/>
              </w:numPr>
              <w:spacing w:line="360" w:lineRule="auto"/>
              <w:rPr>
                <w:rFonts w:ascii="Gill Sans" w:hAnsi="Gill Sans" w:cs="Segoe UI"/>
                <w:color w:val="002060"/>
                <w:sz w:val="26"/>
                <w:szCs w:val="26"/>
              </w:rPr>
            </w:pPr>
            <w:r w:rsidRPr="00337B33">
              <w:rPr>
                <w:rFonts w:ascii="Gill Sans" w:hAnsi="Gill Sans" w:cs="Segoe UI"/>
                <w:color w:val="002060"/>
                <w:sz w:val="26"/>
                <w:szCs w:val="26"/>
              </w:rPr>
              <w:t>10 minute break</w:t>
            </w:r>
          </w:p>
          <w:p w14:paraId="066F7D8C" w14:textId="15A0446B" w:rsidR="006A0886" w:rsidRPr="00337B33" w:rsidRDefault="006A0886" w:rsidP="00337B33">
            <w:pPr>
              <w:spacing w:line="360" w:lineRule="auto"/>
              <w:rPr>
                <w:rFonts w:ascii="Gill Sans" w:hAnsi="Gill Sans" w:cs="Segoe UI"/>
                <w:color w:val="002060"/>
                <w:sz w:val="26"/>
                <w:szCs w:val="26"/>
              </w:rPr>
            </w:pPr>
            <w:r w:rsidRPr="00337B33">
              <w:rPr>
                <w:rFonts w:ascii="Gill Sans" w:hAnsi="Gill Sans" w:cs="Segoe UI"/>
                <w:color w:val="002060"/>
                <w:sz w:val="26"/>
                <w:szCs w:val="26"/>
              </w:rPr>
              <w:t>45 minutes – work on the scene for the final showcase (final staging – entrances and exits – costumes and prop check – background music and effects – make sure the students are involved in the entire process)</w:t>
            </w:r>
          </w:p>
        </w:tc>
      </w:tr>
    </w:tbl>
    <w:p w14:paraId="2CE89DC8" w14:textId="77777777" w:rsidR="006A0886" w:rsidRDefault="006A0886"/>
    <w:sectPr w:rsidR="006A0886" w:rsidSect="00337B33">
      <w:headerReference w:type="default" r:id="rId11"/>
      <w:footerReference w:type="default" r:id="rId12"/>
      <w:pgSz w:w="11906" w:h="16838"/>
      <w:pgMar w:top="1440" w:right="1440" w:bottom="1440" w:left="1440" w:header="153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D01A" w14:textId="77777777" w:rsidR="006A0886" w:rsidRDefault="006A0886" w:rsidP="006A0886">
      <w:pPr>
        <w:spacing w:after="0" w:line="240" w:lineRule="auto"/>
      </w:pPr>
      <w:r>
        <w:separator/>
      </w:r>
    </w:p>
  </w:endnote>
  <w:endnote w:type="continuationSeparator" w:id="0">
    <w:p w14:paraId="2F290D85" w14:textId="77777777" w:rsidR="006A0886" w:rsidRDefault="006A0886" w:rsidP="006A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w:altName w:val="Calibri"/>
    <w:panose1 w:val="00000000000000000000"/>
    <w:charset w:val="00"/>
    <w:family w:val="swiss"/>
    <w:notTrueType/>
    <w:pitch w:val="variable"/>
    <w:sig w:usb0="A00000AF" w:usb1="5000205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F3D6" w14:textId="5721138F" w:rsidR="006A0886" w:rsidRDefault="006A0886">
    <w:pPr>
      <w:pStyle w:val="Footer"/>
    </w:pPr>
    <w:r w:rsidRPr="00777F6B">
      <w:rPr>
        <w:noProof/>
      </w:rPr>
      <w:drawing>
        <wp:anchor distT="0" distB="0" distL="114300" distR="114300" simplePos="0" relativeHeight="251657216" behindDoc="1" locked="0" layoutInCell="1" allowOverlap="1" wp14:anchorId="2AF84BB6" wp14:editId="40037E86">
          <wp:simplePos x="0" y="0"/>
          <wp:positionH relativeFrom="margin">
            <wp:posOffset>2275205</wp:posOffset>
          </wp:positionH>
          <wp:positionV relativeFrom="paragraph">
            <wp:posOffset>-238125</wp:posOffset>
          </wp:positionV>
          <wp:extent cx="1171575" cy="581660"/>
          <wp:effectExtent l="0" t="0" r="9525" b="0"/>
          <wp:wrapThrough wrapText="bothSides">
            <wp:wrapPolygon edited="0">
              <wp:start x="1405" y="1415"/>
              <wp:lineTo x="351" y="19808"/>
              <wp:lineTo x="21424" y="19808"/>
              <wp:lineTo x="21424" y="14148"/>
              <wp:lineTo x="20020" y="1415"/>
              <wp:lineTo x="1405" y="1415"/>
            </wp:wrapPolygon>
          </wp:wrapThrough>
          <wp:docPr id="1349162431"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62431" name="Picture 3"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5816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FFA4" w14:textId="77777777" w:rsidR="006A0886" w:rsidRDefault="006A0886" w:rsidP="006A0886">
      <w:pPr>
        <w:spacing w:after="0" w:line="240" w:lineRule="auto"/>
      </w:pPr>
      <w:r>
        <w:separator/>
      </w:r>
    </w:p>
  </w:footnote>
  <w:footnote w:type="continuationSeparator" w:id="0">
    <w:p w14:paraId="213BEE8A" w14:textId="77777777" w:rsidR="006A0886" w:rsidRDefault="006A0886" w:rsidP="006A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A69E" w14:textId="2C931B31" w:rsidR="006A0886" w:rsidRDefault="001F0EA7">
    <w:pPr>
      <w:pStyle w:val="Header"/>
    </w:pPr>
    <w:r>
      <w:rPr>
        <w:noProof/>
      </w:rPr>
      <w:pict w14:anchorId="772EA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03517" o:spid="_x0000_s2049" type="#_x0000_t75" style="position:absolute;margin-left:-72.1pt;margin-top:-90.1pt;width:595.4pt;height:83.15pt;z-index:-251658240;mso-position-horizontal-relative:margin;mso-position-vertical-relative:margin" o:allowincell="f">
          <v:imagedata r:id="rId1" o:title="WA JD Template" cropbottom="59065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32744"/>
    <w:multiLevelType w:val="hybridMultilevel"/>
    <w:tmpl w:val="C386A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944270"/>
    <w:multiLevelType w:val="hybridMultilevel"/>
    <w:tmpl w:val="779E7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0662080">
    <w:abstractNumId w:val="1"/>
  </w:num>
  <w:num w:numId="2" w16cid:durableId="105042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defaultTabStop w:val="720"/>
  <w:characterSpacingControl w:val="doNotCompress"/>
  <w:hdrShapeDefaults>
    <o:shapedefaults v:ext="edit" spidmax="2050">
      <o:colormru v:ext="edit" colors="#faf9f6"/>
      <o:colormenu v:ext="edit" fillcolor="#faf9f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86"/>
    <w:rsid w:val="000F14AC"/>
    <w:rsid w:val="00147A97"/>
    <w:rsid w:val="00162D58"/>
    <w:rsid w:val="001F0EA7"/>
    <w:rsid w:val="00337B33"/>
    <w:rsid w:val="00397BA4"/>
    <w:rsid w:val="004E6027"/>
    <w:rsid w:val="006A0886"/>
    <w:rsid w:val="006A54F6"/>
    <w:rsid w:val="006F2773"/>
    <w:rsid w:val="00747617"/>
    <w:rsid w:val="0080182E"/>
    <w:rsid w:val="00AE6CC5"/>
    <w:rsid w:val="00D17E86"/>
    <w:rsid w:val="00FC6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af9f6"/>
      <o:colormenu v:ext="edit" fillcolor="#faf9f6"/>
    </o:shapedefaults>
    <o:shapelayout v:ext="edit">
      <o:idmap v:ext="edit" data="1"/>
    </o:shapelayout>
  </w:shapeDefaults>
  <w:decimalSymbol w:val="."/>
  <w:listSeparator w:val=","/>
  <w14:docId w14:val="6A2F0139"/>
  <w15:chartTrackingRefBased/>
  <w15:docId w15:val="{D1408B5C-8DCE-4B4B-B4A9-B2E777B1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86"/>
  </w:style>
  <w:style w:type="paragraph" w:styleId="Heading1">
    <w:name w:val="heading 1"/>
    <w:basedOn w:val="Normal"/>
    <w:next w:val="Normal"/>
    <w:link w:val="Heading1Char"/>
    <w:uiPriority w:val="9"/>
    <w:qFormat/>
    <w:rsid w:val="006A0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86"/>
    <w:rPr>
      <w:rFonts w:eastAsiaTheme="majorEastAsia" w:cstheme="majorBidi"/>
      <w:color w:val="272727" w:themeColor="text1" w:themeTint="D8"/>
    </w:rPr>
  </w:style>
  <w:style w:type="paragraph" w:styleId="Title">
    <w:name w:val="Title"/>
    <w:basedOn w:val="Normal"/>
    <w:next w:val="Normal"/>
    <w:link w:val="TitleChar"/>
    <w:uiPriority w:val="10"/>
    <w:qFormat/>
    <w:rsid w:val="006A0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86"/>
    <w:pPr>
      <w:spacing w:before="160"/>
      <w:jc w:val="center"/>
    </w:pPr>
    <w:rPr>
      <w:i/>
      <w:iCs/>
      <w:color w:val="404040" w:themeColor="text1" w:themeTint="BF"/>
    </w:rPr>
  </w:style>
  <w:style w:type="character" w:customStyle="1" w:styleId="QuoteChar">
    <w:name w:val="Quote Char"/>
    <w:basedOn w:val="DefaultParagraphFont"/>
    <w:link w:val="Quote"/>
    <w:uiPriority w:val="29"/>
    <w:rsid w:val="006A0886"/>
    <w:rPr>
      <w:i/>
      <w:iCs/>
      <w:color w:val="404040" w:themeColor="text1" w:themeTint="BF"/>
    </w:rPr>
  </w:style>
  <w:style w:type="paragraph" w:styleId="ListParagraph">
    <w:name w:val="List Paragraph"/>
    <w:basedOn w:val="Normal"/>
    <w:uiPriority w:val="34"/>
    <w:qFormat/>
    <w:rsid w:val="006A0886"/>
    <w:pPr>
      <w:ind w:left="720"/>
      <w:contextualSpacing/>
    </w:pPr>
  </w:style>
  <w:style w:type="character" w:styleId="IntenseEmphasis">
    <w:name w:val="Intense Emphasis"/>
    <w:basedOn w:val="DefaultParagraphFont"/>
    <w:uiPriority w:val="21"/>
    <w:qFormat/>
    <w:rsid w:val="006A0886"/>
    <w:rPr>
      <w:i/>
      <w:iCs/>
      <w:color w:val="0F4761" w:themeColor="accent1" w:themeShade="BF"/>
    </w:rPr>
  </w:style>
  <w:style w:type="paragraph" w:styleId="IntenseQuote">
    <w:name w:val="Intense Quote"/>
    <w:basedOn w:val="Normal"/>
    <w:next w:val="Normal"/>
    <w:link w:val="IntenseQuoteChar"/>
    <w:uiPriority w:val="30"/>
    <w:qFormat/>
    <w:rsid w:val="006A0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86"/>
    <w:rPr>
      <w:i/>
      <w:iCs/>
      <w:color w:val="0F4761" w:themeColor="accent1" w:themeShade="BF"/>
    </w:rPr>
  </w:style>
  <w:style w:type="character" w:styleId="IntenseReference">
    <w:name w:val="Intense Reference"/>
    <w:basedOn w:val="DefaultParagraphFont"/>
    <w:uiPriority w:val="32"/>
    <w:qFormat/>
    <w:rsid w:val="006A0886"/>
    <w:rPr>
      <w:b/>
      <w:bCs/>
      <w:smallCaps/>
      <w:color w:val="0F4761" w:themeColor="accent1" w:themeShade="BF"/>
      <w:spacing w:val="5"/>
    </w:rPr>
  </w:style>
  <w:style w:type="paragraph" w:styleId="Header">
    <w:name w:val="header"/>
    <w:basedOn w:val="Normal"/>
    <w:link w:val="HeaderChar"/>
    <w:uiPriority w:val="99"/>
    <w:unhideWhenUsed/>
    <w:rsid w:val="006A08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86"/>
  </w:style>
  <w:style w:type="paragraph" w:styleId="Footer">
    <w:name w:val="footer"/>
    <w:basedOn w:val="Normal"/>
    <w:link w:val="FooterChar"/>
    <w:uiPriority w:val="99"/>
    <w:unhideWhenUsed/>
    <w:rsid w:val="006A0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86"/>
  </w:style>
  <w:style w:type="table" w:styleId="TableGrid">
    <w:name w:val="Table Grid"/>
    <w:basedOn w:val="TableNormal"/>
    <w:uiPriority w:val="39"/>
    <w:rsid w:val="006A0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261D1C0B52349A06E5B721528A0D8" ma:contentTypeVersion="19" ma:contentTypeDescription="Create a new document." ma:contentTypeScope="" ma:versionID="23d48815f22f82d12dca51212ea2e739">
  <xsd:schema xmlns:xsd="http://www.w3.org/2001/XMLSchema" xmlns:xs="http://www.w3.org/2001/XMLSchema" xmlns:p="http://schemas.microsoft.com/office/2006/metadata/properties" xmlns:ns2="aa603cf4-cf6c-4f56-ad9a-6f7589d14111" xmlns:ns3="f18f816e-9158-4639-bfbf-24c6061daf8b" targetNamespace="http://schemas.microsoft.com/office/2006/metadata/properties" ma:root="true" ma:fieldsID="4455a5b640b5bccb77f1155db39e81ad" ns2:_="" ns3:_="">
    <xsd:import namespace="aa603cf4-cf6c-4f56-ad9a-6f7589d14111"/>
    <xsd:import namespace="f18f816e-9158-4639-bfbf-24c6061daf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03cf4-cf6c-4f56-ad9a-6f7589d1411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5a8df3b-0cf2-4730-82ae-c3b3a24d6327}" ma:internalName="TaxCatchAll" ma:showField="CatchAllData" ma:web="aa603cf4-cf6c-4f56-ad9a-6f7589d141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f816e-9158-4639-bfbf-24c6061daf8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eaea8b-1823-4e95-aefd-66daedae2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f816e-9158-4639-bfbf-24c6061daf8b">
      <Terms xmlns="http://schemas.microsoft.com/office/infopath/2007/PartnerControls"/>
    </lcf76f155ced4ddcb4097134ff3c332f>
    <TaxCatchAll xmlns="aa603cf4-cf6c-4f56-ad9a-6f7589d141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4CFF6-85DC-4A69-8C72-6BF74AB0A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03cf4-cf6c-4f56-ad9a-6f7589d14111"/>
    <ds:schemaRef ds:uri="f18f816e-9158-4639-bfbf-24c6061da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E2EB6-9893-4167-8B79-AFC3A5AD1A92}">
  <ds:schemaRefs>
    <ds:schemaRef ds:uri="http://schemas.openxmlformats.org/officeDocument/2006/bibliography"/>
  </ds:schemaRefs>
</ds:datastoreItem>
</file>

<file path=customXml/itemProps3.xml><?xml version="1.0" encoding="utf-8"?>
<ds:datastoreItem xmlns:ds="http://schemas.openxmlformats.org/officeDocument/2006/customXml" ds:itemID="{9CA7F1A1-85F0-4805-82B0-6998870FE89B}">
  <ds:schemaRefs>
    <ds:schemaRef ds:uri="http://schemas.microsoft.com/office/2006/metadata/properties"/>
    <ds:schemaRef ds:uri="http://schemas.microsoft.com/office/infopath/2007/PartnerControls"/>
    <ds:schemaRef ds:uri="f18f816e-9158-4639-bfbf-24c6061daf8b"/>
    <ds:schemaRef ds:uri="aa603cf4-cf6c-4f56-ad9a-6f7589d14111"/>
  </ds:schemaRefs>
</ds:datastoreItem>
</file>

<file path=customXml/itemProps4.xml><?xml version="1.0" encoding="utf-8"?>
<ds:datastoreItem xmlns:ds="http://schemas.openxmlformats.org/officeDocument/2006/customXml" ds:itemID="{D358F251-B118-4AEA-817A-F9F0C6BEC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O'Connor</dc:creator>
  <cp:keywords/>
  <dc:description/>
  <cp:lastModifiedBy>Amy O'Connor</cp:lastModifiedBy>
  <cp:revision>20</cp:revision>
  <dcterms:created xsi:type="dcterms:W3CDTF">2025-11-03T13:59:00Z</dcterms:created>
  <dcterms:modified xsi:type="dcterms:W3CDTF">2025-11-03T15:06:00Z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0x010100082261D1C0B52349A06E5B721528A0D8</vt:lpwstr>
  </property>
  <property fmtid="{D5CDD505-2E9C-101B-9397-08002B2CF9AE}" pid="3" name="MediaServiceImageTags">
    <vt:lpwstr/>
  </property>
</Properties>
</file>